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BC6CD7">
        <w:rPr>
          <w:rFonts w:ascii="Times New Roman" w:hAnsi="Times New Roman" w:cs="Times New Roman"/>
          <w:sz w:val="28"/>
          <w:szCs w:val="28"/>
        </w:rPr>
        <w:t xml:space="preserve"> drevnej hmoty na pni v JPRL 218</w:t>
      </w:r>
      <w:r w:rsidR="00313727">
        <w:rPr>
          <w:rFonts w:ascii="Times New Roman" w:hAnsi="Times New Roman" w:cs="Times New Roman"/>
          <w:sz w:val="28"/>
          <w:szCs w:val="28"/>
        </w:rPr>
        <w:t xml:space="preserve"> 01 v odhadovanom objeme 675,88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ED6"/>
    <w:rsid w:val="00122D5D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BC6CD7"/>
    <w:rsid w:val="00C106BB"/>
    <w:rsid w:val="00D637CE"/>
    <w:rsid w:val="00F43022"/>
    <w:rsid w:val="00FC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Marian</cp:lastModifiedBy>
  <cp:revision>13</cp:revision>
  <dcterms:created xsi:type="dcterms:W3CDTF">2017-02-02T11:52:00Z</dcterms:created>
  <dcterms:modified xsi:type="dcterms:W3CDTF">2017-06-02T18:40:00Z</dcterms:modified>
</cp:coreProperties>
</file>